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B63" w:rsidRPr="002B6B63" w:rsidRDefault="002B6B63" w:rsidP="002B6B63">
      <w:pPr>
        <w:rPr>
          <w:rFonts w:eastAsia="Batang" w:cs="Arial"/>
        </w:rPr>
      </w:pPr>
      <w:bookmarkStart w:id="0" w:name="_GoBack"/>
      <w:bookmarkEnd w:id="0"/>
    </w:p>
    <w:p w:rsidR="002B6B63" w:rsidRDefault="002B6B63" w:rsidP="002B6B63">
      <w:pPr>
        <w:jc w:val="center"/>
        <w:rPr>
          <w:rFonts w:eastAsia="Batang" w:cs="Arial"/>
        </w:rPr>
      </w:pPr>
      <w:r w:rsidRPr="002B6B63">
        <w:rPr>
          <w:rFonts w:eastAsia="Batang" w:cs="Arial"/>
        </w:rPr>
        <w:t>HOTĂRÂRE</w:t>
      </w:r>
      <w:r>
        <w:rPr>
          <w:rFonts w:eastAsia="Batang" w:cs="Arial"/>
        </w:rPr>
        <w:t>A nr. 56</w:t>
      </w:r>
    </w:p>
    <w:p w:rsidR="002B6B63" w:rsidRPr="002B6B63" w:rsidRDefault="002B6B63" w:rsidP="002B6B63">
      <w:pPr>
        <w:jc w:val="center"/>
        <w:rPr>
          <w:rFonts w:eastAsia="Batang" w:cs="Arial"/>
        </w:rPr>
      </w:pPr>
      <w:r>
        <w:rPr>
          <w:rFonts w:eastAsia="Batang" w:cs="Arial"/>
        </w:rPr>
        <w:t>Din 29.08.2019</w:t>
      </w:r>
    </w:p>
    <w:p w:rsidR="002B6B63" w:rsidRPr="002B6B63" w:rsidRDefault="002B6B63" w:rsidP="002B6B63">
      <w:pPr>
        <w:jc w:val="center"/>
      </w:pPr>
      <w:r w:rsidRPr="002B6B63">
        <w:t xml:space="preserve">privind  aprobarea vânzării terenului în suprafaţă de 800 mp </w:t>
      </w:r>
    </w:p>
    <w:p w:rsidR="002B6B63" w:rsidRPr="002B6B63" w:rsidRDefault="002B6B63" w:rsidP="002B6B63">
      <w:pPr>
        <w:jc w:val="center"/>
      </w:pPr>
      <w:r w:rsidRPr="002B6B63">
        <w:t xml:space="preserve">situat în oraşul Sărmaşu, str. Viilor, nr. 1 </w:t>
      </w:r>
    </w:p>
    <w:p w:rsidR="002B6B63" w:rsidRDefault="002B6B63" w:rsidP="002B6B63">
      <w:pPr>
        <w:spacing w:after="120"/>
        <w:jc w:val="both"/>
        <w:rPr>
          <w:rFonts w:eastAsia="Batang"/>
        </w:rPr>
      </w:pPr>
      <w:r>
        <w:rPr>
          <w:rFonts w:eastAsia="Batang"/>
        </w:rPr>
        <w:tab/>
      </w:r>
    </w:p>
    <w:p w:rsidR="002B6B63" w:rsidRPr="002B6B63" w:rsidRDefault="002B6B63" w:rsidP="002B6B63">
      <w:pPr>
        <w:ind w:firstLine="708"/>
        <w:jc w:val="both"/>
        <w:rPr>
          <w:rFonts w:eastAsia="Batang"/>
        </w:rPr>
      </w:pPr>
      <w:r>
        <w:rPr>
          <w:rFonts w:eastAsia="Batang"/>
        </w:rPr>
        <w:t>Consiliul Local al oraşului Sărmaşu întrunit în şedinţă ordinară la data de 29.08.2019.</w:t>
      </w:r>
    </w:p>
    <w:p w:rsidR="002B6B63" w:rsidRPr="002B6B63" w:rsidRDefault="002B6B63" w:rsidP="002B6B63">
      <w:pPr>
        <w:ind w:firstLine="708"/>
        <w:jc w:val="both"/>
        <w:rPr>
          <w:rFonts w:cs="Arial"/>
        </w:rPr>
      </w:pPr>
      <w:r w:rsidRPr="002B6B63">
        <w:rPr>
          <w:rFonts w:cs="Arial"/>
        </w:rPr>
        <w:t>Având în vedere referatul de aprobare nr. 5373/13.08.2019 al Primarului oraşului Sărmaşu, referatul de specialitate nr. 5374/13.08.2019 al Secretarului general al oraşului Sărmaşu, raportul de evaluare nr. 5288/08.08.2019 întocmit de ing. Mircea Suciu evaluator autorizat ANEVAR, extrasul de carte funciară nr. 50502/Sărmaşu, cererea nr. 4260/27.06.2019 a dl. Baciu Victor Valentin,</w:t>
      </w:r>
    </w:p>
    <w:p w:rsidR="002B6B63" w:rsidRPr="002B6B63" w:rsidRDefault="002B6B63" w:rsidP="002B6B63">
      <w:pPr>
        <w:ind w:firstLine="708"/>
        <w:jc w:val="both"/>
        <w:rPr>
          <w:rFonts w:cs="Arial"/>
        </w:rPr>
      </w:pPr>
      <w:r w:rsidRPr="002B6B63">
        <w:rPr>
          <w:rFonts w:cs="Arial"/>
        </w:rPr>
        <w:t>În baza prevederilor art. 364, alin. (1) şi (2) din OUG nr. 57/2019 privind Codul administrativ.</w:t>
      </w:r>
    </w:p>
    <w:p w:rsidR="002B6B63" w:rsidRPr="002B6B63" w:rsidRDefault="002B6B63" w:rsidP="002B6B63">
      <w:pPr>
        <w:jc w:val="both"/>
        <w:rPr>
          <w:rFonts w:cs="Arial"/>
          <w:lang w:val="en-US"/>
        </w:rPr>
      </w:pPr>
      <w:r w:rsidRPr="002B6B63">
        <w:rPr>
          <w:rFonts w:cs="Arial"/>
        </w:rPr>
        <w:tab/>
      </w:r>
      <w:r w:rsidRPr="002B6B63">
        <w:rPr>
          <w:rFonts w:cs="Arial"/>
          <w:lang w:val="en-US"/>
        </w:rPr>
        <w:t>In temeiul prevederilor art. 129, alin. (2), lit.”c”, alin. (6), lit.”b”, art. 196, alin. (1), lit. “a” din OUG nr. 57/2019 privind Codul administrativ</w:t>
      </w:r>
    </w:p>
    <w:p w:rsidR="002B6B63" w:rsidRPr="002B6B63" w:rsidRDefault="002B6B63" w:rsidP="002B6B63">
      <w:pPr>
        <w:jc w:val="both"/>
        <w:rPr>
          <w:rFonts w:cs="Arial"/>
          <w:lang w:val="en-US"/>
        </w:rPr>
      </w:pPr>
    </w:p>
    <w:p w:rsidR="002B6B63" w:rsidRPr="002B6B63" w:rsidRDefault="002B6B63" w:rsidP="002B6B63">
      <w:pPr>
        <w:jc w:val="center"/>
        <w:rPr>
          <w:rFonts w:eastAsia="Batang" w:cs="Arial"/>
          <w:lang w:val="en-US"/>
        </w:rPr>
      </w:pPr>
      <w:r>
        <w:rPr>
          <w:rFonts w:eastAsia="Batang" w:cs="Arial"/>
          <w:lang w:val="en-US"/>
        </w:rPr>
        <w:t>hotărăşte</w:t>
      </w:r>
      <w:r w:rsidRPr="002B6B63">
        <w:rPr>
          <w:rFonts w:eastAsia="Batang" w:cs="Arial"/>
          <w:lang w:val="en-US"/>
        </w:rPr>
        <w:t xml:space="preserve"> :</w:t>
      </w:r>
    </w:p>
    <w:p w:rsidR="002B6B63" w:rsidRPr="002B6B63" w:rsidRDefault="002B6B63" w:rsidP="002B6B63">
      <w:pPr>
        <w:jc w:val="both"/>
        <w:rPr>
          <w:rFonts w:cs="Arial"/>
        </w:rPr>
      </w:pPr>
    </w:p>
    <w:p w:rsidR="002B6B63" w:rsidRPr="002B6B63" w:rsidRDefault="002B6B63" w:rsidP="002B6B63">
      <w:pPr>
        <w:jc w:val="both"/>
        <w:rPr>
          <w:rFonts w:cs="Arial"/>
        </w:rPr>
      </w:pPr>
      <w:r w:rsidRPr="002B6B63">
        <w:rPr>
          <w:rFonts w:cs="Arial"/>
        </w:rPr>
        <w:tab/>
        <w:t>Art.1. Se aprobă trecerea terenului în suprafaţă de 800 mp situat în oraşul Sărmaşu, str. Viilor, nr. 1 din domeniul public în domeniul privat al oraşului Sărmaşu.</w:t>
      </w:r>
    </w:p>
    <w:p w:rsidR="002B6B63" w:rsidRPr="002B6B63" w:rsidRDefault="002B6B63" w:rsidP="002B6B63">
      <w:pPr>
        <w:ind w:firstLine="708"/>
        <w:jc w:val="both"/>
        <w:rPr>
          <w:rFonts w:cs="Arial"/>
        </w:rPr>
      </w:pPr>
      <w:r w:rsidRPr="002B6B63">
        <w:rPr>
          <w:rFonts w:cs="Arial"/>
        </w:rPr>
        <w:t>Art.2. Se aprobă Raportul de evaluare nr. 5288/08.08.2019 întocmit de ing. Mircea Suciu, expert autorizat ANEVAR.</w:t>
      </w:r>
    </w:p>
    <w:p w:rsidR="002B6B63" w:rsidRPr="002B6B63" w:rsidRDefault="002B6B63" w:rsidP="002B6B63">
      <w:pPr>
        <w:jc w:val="both"/>
        <w:rPr>
          <w:rFonts w:cs="Arial"/>
        </w:rPr>
      </w:pPr>
      <w:r w:rsidRPr="002B6B63">
        <w:rPr>
          <w:rFonts w:cs="Arial"/>
        </w:rPr>
        <w:tab/>
        <w:t>Art.3. Se aprobă vânzarea directă a terenului în suprafaţă de 800 mp situat în oraşul Sărmaşu, str. Viilor, nr. 1 către deţinătorul construcţiilor evidenţiate pe respectivul teren, adică dl. Baciu Victor Valentin, cu respectarea următoarelor condiţii:</w:t>
      </w:r>
    </w:p>
    <w:p w:rsidR="002B6B63" w:rsidRPr="002B6B63" w:rsidRDefault="002B6B63" w:rsidP="002B6B63">
      <w:pPr>
        <w:ind w:firstLine="708"/>
        <w:jc w:val="both"/>
        <w:rPr>
          <w:rFonts w:cs="Arial"/>
        </w:rPr>
      </w:pPr>
      <w:r w:rsidRPr="002B6B63">
        <w:rPr>
          <w:rFonts w:cs="Arial"/>
        </w:rPr>
        <w:t>- preţul minim de pornire al negocierilor nu poate fi mai mic decât cel prevăzut în raportul de evaluare;</w:t>
      </w:r>
    </w:p>
    <w:p w:rsidR="002B6B63" w:rsidRPr="002B6B63" w:rsidRDefault="002B6B63" w:rsidP="002B6B63">
      <w:pPr>
        <w:jc w:val="both"/>
      </w:pPr>
      <w:r w:rsidRPr="002B6B63">
        <w:tab/>
        <w:t>- preţul de vânzare al terenului va fi stabilit de comisia de negociere, în preţul de vânzare vor intra cheltuielile reprezentând contravalorea serviciilor de evaluare şi a procedurilor de întabulare în cartea funciară;</w:t>
      </w:r>
    </w:p>
    <w:p w:rsidR="002B6B63" w:rsidRPr="002B6B63" w:rsidRDefault="002B6B63" w:rsidP="002B6B63">
      <w:pPr>
        <w:jc w:val="both"/>
      </w:pPr>
      <w:r w:rsidRPr="002B6B63">
        <w:tab/>
        <w:t xml:space="preserve">- preţul se va achita </w:t>
      </w:r>
      <w:r>
        <w:t>astfel : avans de 30% iar restul în 12 rate lunare egale cu aplicarea dobânzii BNR de la data plăţii</w:t>
      </w:r>
      <w:r w:rsidRPr="002B6B63">
        <w:t>;</w:t>
      </w:r>
    </w:p>
    <w:p w:rsidR="002B6B63" w:rsidRPr="002B6B63" w:rsidRDefault="002B6B63" w:rsidP="002B6B63">
      <w:pPr>
        <w:jc w:val="both"/>
      </w:pPr>
      <w:r w:rsidRPr="002B6B63">
        <w:tab/>
        <w:t>- contractul de vânzare-cumpărare se va încheia la notar în formă autentică, iar cheltuielile legate de autentificare vor fi suportate de cumpărător;</w:t>
      </w:r>
    </w:p>
    <w:p w:rsidR="002B6B63" w:rsidRPr="002B6B63" w:rsidRDefault="002B6B63" w:rsidP="002B6B63">
      <w:pPr>
        <w:jc w:val="both"/>
      </w:pPr>
      <w:r w:rsidRPr="002B6B63">
        <w:tab/>
        <w:t>- Consiliul Local Sărmaşu îl împuterniceşte pe dl. ing. Mocean Ioan, Primar al oraşului Sărmaşu, să semneze contractul de vânzare-cumpărare după stabilirea preţului vânzării de către comisia de negociere.</w:t>
      </w:r>
    </w:p>
    <w:p w:rsidR="002B6B63" w:rsidRPr="002B6B63" w:rsidRDefault="002B6B63" w:rsidP="002B6B63">
      <w:pPr>
        <w:jc w:val="both"/>
      </w:pPr>
      <w:r w:rsidRPr="002B6B63">
        <w:tab/>
        <w:t>Art.4. Se aprobă comisia de negociere directă precum şi membrul supleant în următoarea componenţă :</w:t>
      </w:r>
    </w:p>
    <w:p w:rsidR="002B6B63" w:rsidRPr="002B6B63" w:rsidRDefault="002B6B63" w:rsidP="002B6B63">
      <w:pPr>
        <w:numPr>
          <w:ilvl w:val="0"/>
          <w:numId w:val="2"/>
        </w:numPr>
        <w:jc w:val="both"/>
      </w:pPr>
      <w:r>
        <w:t>Viragos Toth Alexandru</w:t>
      </w:r>
      <w:r w:rsidRPr="002B6B63">
        <w:t>, consilier local – membru;</w:t>
      </w:r>
    </w:p>
    <w:p w:rsidR="002B6B63" w:rsidRPr="002B6B63" w:rsidRDefault="002B6B63" w:rsidP="002B6B63">
      <w:pPr>
        <w:numPr>
          <w:ilvl w:val="0"/>
          <w:numId w:val="2"/>
        </w:numPr>
        <w:jc w:val="both"/>
      </w:pPr>
      <w:r>
        <w:t>Mărica Dragoş</w:t>
      </w:r>
      <w:r w:rsidRPr="002B6B63">
        <w:t>, consilier local – membru;</w:t>
      </w:r>
    </w:p>
    <w:p w:rsidR="002B6B63" w:rsidRPr="002B6B63" w:rsidRDefault="002B6B63" w:rsidP="002B6B63">
      <w:pPr>
        <w:ind w:left="708"/>
        <w:jc w:val="both"/>
      </w:pPr>
      <w:r w:rsidRPr="002B6B63">
        <w:lastRenderedPageBreak/>
        <w:t>Membru supleant :</w:t>
      </w:r>
    </w:p>
    <w:p w:rsidR="002B6B63" w:rsidRPr="002B6B63" w:rsidRDefault="002B6B63" w:rsidP="002B6B63">
      <w:pPr>
        <w:numPr>
          <w:ilvl w:val="0"/>
          <w:numId w:val="3"/>
        </w:numPr>
        <w:jc w:val="both"/>
      </w:pPr>
      <w:r>
        <w:t>Pop Tiberiu</w:t>
      </w:r>
      <w:r w:rsidRPr="002B6B63">
        <w:t>, consilier local.</w:t>
      </w:r>
    </w:p>
    <w:p w:rsidR="002B6B63" w:rsidRPr="002B6B63" w:rsidRDefault="002B6B63" w:rsidP="002B6B63">
      <w:pPr>
        <w:ind w:firstLine="708"/>
        <w:jc w:val="both"/>
      </w:pPr>
      <w:r w:rsidRPr="002B6B63">
        <w:t>Art.5. Se aprobă membrii comisiei de soluţionare a contestaţiilor în următoarea componenţă :</w:t>
      </w:r>
    </w:p>
    <w:p w:rsidR="002B6B63" w:rsidRPr="002B6B63" w:rsidRDefault="002B6B63" w:rsidP="002B6B63">
      <w:pPr>
        <w:numPr>
          <w:ilvl w:val="0"/>
          <w:numId w:val="4"/>
        </w:numPr>
        <w:jc w:val="both"/>
      </w:pPr>
      <w:r>
        <w:t>Sallai Imre</w:t>
      </w:r>
      <w:r w:rsidRPr="002B6B63">
        <w:t>, consilier local – membru;</w:t>
      </w:r>
    </w:p>
    <w:p w:rsidR="002B6B63" w:rsidRPr="002B6B63" w:rsidRDefault="002B6B63" w:rsidP="002B6B63">
      <w:pPr>
        <w:ind w:firstLine="708"/>
        <w:jc w:val="both"/>
      </w:pPr>
      <w:r w:rsidRPr="002B6B63">
        <w:rPr>
          <w:rFonts w:cs="Arial"/>
        </w:rPr>
        <w:t>Art.6. Prezenta  se comunica Institutiei Prefectului judetul Mures pentru exercitrarea contorului de legalitate al actelor administrative, Primarului oraşului Sărmaşu, Serviciului buget-finanţe, impozite şi taxe, resurse umane şi persoanelor nominalizate la art. 4 şi 5.</w:t>
      </w:r>
    </w:p>
    <w:p w:rsidR="002B6B63" w:rsidRPr="002B6B63" w:rsidRDefault="002B6B63" w:rsidP="002B6B63">
      <w:pPr>
        <w:rPr>
          <w:szCs w:val="20"/>
        </w:rPr>
      </w:pPr>
    </w:p>
    <w:p w:rsidR="001C3BBA" w:rsidRDefault="001C3BBA" w:rsidP="001C3BB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 w:cs="Arial"/>
          <w:lang w:eastAsia="en-US"/>
        </w:rPr>
      </w:pPr>
    </w:p>
    <w:p w:rsidR="005B6506" w:rsidRDefault="005B6506" w:rsidP="005B6506">
      <w:pPr>
        <w:rPr>
          <w:rFonts w:cs="Arial"/>
        </w:rPr>
      </w:pPr>
    </w:p>
    <w:p w:rsidR="005B6506" w:rsidRDefault="005B6506" w:rsidP="005B6506">
      <w:pPr>
        <w:ind w:firstLine="708"/>
        <w:jc w:val="both"/>
        <w:rPr>
          <w:rFonts w:cs="Arial"/>
        </w:rPr>
      </w:pP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  <w:t xml:space="preserve">      </w:t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  <w:t xml:space="preserve">     </w:t>
      </w:r>
      <w:r>
        <w:rPr>
          <w:rFonts w:cs="Arial"/>
          <w:bCs/>
          <w:noProof/>
        </w:rPr>
        <w:t>Preşedinte de şedinţă,</w:t>
      </w:r>
    </w:p>
    <w:p w:rsidR="005B6506" w:rsidRDefault="005B6506" w:rsidP="005B6506">
      <w:pPr>
        <w:ind w:left="708"/>
        <w:rPr>
          <w:rFonts w:cs="Arial"/>
          <w:bCs/>
          <w:noProof/>
        </w:rPr>
      </w:pPr>
      <w:r>
        <w:rPr>
          <w:rFonts w:cs="Arial"/>
          <w:bCs/>
          <w:noProof/>
        </w:rPr>
        <w:tab/>
      </w:r>
      <w:r>
        <w:rPr>
          <w:rFonts w:cs="Arial"/>
          <w:bCs/>
          <w:noProof/>
        </w:rPr>
        <w:tab/>
      </w:r>
      <w:r>
        <w:rPr>
          <w:rFonts w:cs="Arial"/>
          <w:bCs/>
          <w:noProof/>
        </w:rPr>
        <w:tab/>
      </w:r>
      <w:r>
        <w:rPr>
          <w:rFonts w:cs="Arial"/>
          <w:bCs/>
          <w:noProof/>
        </w:rPr>
        <w:tab/>
        <w:t xml:space="preserve">                                        Ing. Mărica Dragoş</w:t>
      </w:r>
    </w:p>
    <w:p w:rsidR="005B6506" w:rsidRDefault="005B6506" w:rsidP="005B6506">
      <w:pPr>
        <w:ind w:left="708"/>
        <w:rPr>
          <w:rFonts w:cs="Arial"/>
          <w:bCs/>
          <w:noProof/>
        </w:rPr>
      </w:pPr>
      <w:r>
        <w:rPr>
          <w:noProof/>
        </w:rPr>
        <w:t>Aviz de legalitate,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5B6506" w:rsidRDefault="005B6506" w:rsidP="005B6506">
      <w:pPr>
        <w:rPr>
          <w:noProof/>
        </w:rPr>
      </w:pPr>
      <w:r>
        <w:rPr>
          <w:noProof/>
        </w:rPr>
        <w:t xml:space="preserve">           Secretar</w:t>
      </w:r>
      <w:r w:rsidR="007749F6">
        <w:rPr>
          <w:noProof/>
        </w:rPr>
        <w:t xml:space="preserve"> general</w:t>
      </w:r>
    </w:p>
    <w:p w:rsidR="005B6506" w:rsidRDefault="005B6506" w:rsidP="005B6506">
      <w:pPr>
        <w:rPr>
          <w:noProof/>
        </w:rPr>
      </w:pPr>
      <w:r>
        <w:rPr>
          <w:noProof/>
        </w:rPr>
        <w:t xml:space="preserve">        jr. Sărac Gelu Florin</w:t>
      </w:r>
    </w:p>
    <w:p w:rsidR="005B6506" w:rsidRDefault="005B6506" w:rsidP="005B6506">
      <w:pPr>
        <w:rPr>
          <w:rFonts w:cs="Arial"/>
          <w:noProof/>
          <w:sz w:val="20"/>
          <w:szCs w:val="20"/>
        </w:rPr>
      </w:pPr>
    </w:p>
    <w:p w:rsidR="005B6506" w:rsidRDefault="005B6506" w:rsidP="005B6506">
      <w:pPr>
        <w:rPr>
          <w:rFonts w:cs="Arial"/>
          <w:noProof/>
          <w:sz w:val="20"/>
          <w:szCs w:val="20"/>
        </w:rPr>
      </w:pPr>
    </w:p>
    <w:p w:rsidR="005B6506" w:rsidRDefault="005B6506" w:rsidP="005B6506">
      <w:pPr>
        <w:rPr>
          <w:rFonts w:cs="Arial"/>
          <w:noProof/>
          <w:sz w:val="20"/>
          <w:szCs w:val="20"/>
        </w:rPr>
      </w:pPr>
    </w:p>
    <w:p w:rsidR="005B6506" w:rsidRDefault="005B6506" w:rsidP="005B6506">
      <w:pPr>
        <w:rPr>
          <w:rFonts w:cs="Arial"/>
          <w:noProof/>
          <w:sz w:val="20"/>
          <w:szCs w:val="20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D6790C" w:rsidRPr="005B6506" w:rsidRDefault="005B6506" w:rsidP="00D6790C">
      <w:pPr>
        <w:rPr>
          <w:rFonts w:cs="Arial"/>
          <w:noProof/>
          <w:sz w:val="16"/>
          <w:szCs w:val="16"/>
        </w:rPr>
      </w:pPr>
      <w:r>
        <w:rPr>
          <w:rFonts w:cs="Arial"/>
          <w:noProof/>
          <w:sz w:val="16"/>
          <w:szCs w:val="16"/>
        </w:rPr>
        <w:t>Prezenta hotărâre s-a adoptat cu 1</w:t>
      </w:r>
      <w:r w:rsidR="002B6B63">
        <w:rPr>
          <w:rFonts w:cs="Arial"/>
          <w:noProof/>
          <w:sz w:val="16"/>
          <w:szCs w:val="16"/>
        </w:rPr>
        <w:t>3</w:t>
      </w:r>
      <w:r>
        <w:rPr>
          <w:rFonts w:cs="Arial"/>
          <w:noProof/>
          <w:sz w:val="16"/>
          <w:szCs w:val="16"/>
        </w:rPr>
        <w:t xml:space="preserve"> voturi „pentru” din 1</w:t>
      </w:r>
      <w:r w:rsidR="001C3BBA">
        <w:rPr>
          <w:rFonts w:cs="Arial"/>
          <w:noProof/>
          <w:sz w:val="16"/>
          <w:szCs w:val="16"/>
        </w:rPr>
        <w:t>4</w:t>
      </w:r>
      <w:r>
        <w:rPr>
          <w:rFonts w:cs="Arial"/>
          <w:noProof/>
          <w:sz w:val="16"/>
          <w:szCs w:val="16"/>
        </w:rPr>
        <w:t xml:space="preserve"> prezenţi.</w:t>
      </w:r>
    </w:p>
    <w:sectPr w:rsidR="00D6790C" w:rsidRPr="005B6506" w:rsidSect="00F02CC0">
      <w:footerReference w:type="default" r:id="rId7"/>
      <w:headerReference w:type="first" r:id="rId8"/>
      <w:footerReference w:type="first" r:id="rId9"/>
      <w:pgSz w:w="11906" w:h="16838"/>
      <w:pgMar w:top="1418" w:right="1418" w:bottom="1418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484B" w:rsidRDefault="0065484B">
      <w:r>
        <w:separator/>
      </w:r>
    </w:p>
  </w:endnote>
  <w:endnote w:type="continuationSeparator" w:id="0">
    <w:p w:rsidR="0065484B" w:rsidRDefault="00654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6C94" w:rsidRDefault="005F6C94" w:rsidP="00FA067E">
    <w:pPr>
      <w:pStyle w:val="Subsol"/>
      <w:jc w:val="center"/>
      <w:rPr>
        <w:sz w:val="18"/>
        <w:szCs w:val="18"/>
        <w:lang w:val="en-US"/>
      </w:rPr>
    </w:pPr>
    <w:r>
      <w:rPr>
        <w:noProof/>
        <w:sz w:val="18"/>
        <w:szCs w:val="18"/>
      </w:rPr>
      <w:pict>
        <v:line id="_x0000_s2080" style="position:absolute;left:0;text-align:left;z-index:251661824" from="0,7.3pt" to="459pt,7.3pt" strokeweight="3pt">
          <v:stroke linestyle="thinThick"/>
        </v:line>
      </w:pict>
    </w:r>
  </w:p>
  <w:p w:rsidR="005F6C94" w:rsidRPr="0002740B" w:rsidRDefault="00D6471C" w:rsidP="00FA067E">
    <w:pPr>
      <w:pStyle w:val="Subsol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CONSILIUL LOCAL SĂRMAŞU</w:t>
    </w:r>
  </w:p>
  <w:p w:rsidR="005F6C94" w:rsidRPr="0002740B" w:rsidRDefault="005F6C94" w:rsidP="00FA067E">
    <w:pPr>
      <w:pStyle w:val="Subsol"/>
      <w:jc w:val="center"/>
      <w:rPr>
        <w:sz w:val="18"/>
        <w:szCs w:val="18"/>
        <w:lang w:val="fr-FR"/>
      </w:rPr>
    </w:pPr>
    <w:r w:rsidRPr="0002740B">
      <w:rPr>
        <w:sz w:val="18"/>
        <w:szCs w:val="18"/>
        <w:lang w:val="fr-FR"/>
      </w:rPr>
      <w:t>Compartimentul juridic şi relaţii cu publicul şi patrimoniu</w:t>
    </w:r>
  </w:p>
  <w:p w:rsidR="005F6C94" w:rsidRPr="001908CA" w:rsidRDefault="005F6C94" w:rsidP="00FA067E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>RO 6405259 Sărmaşu, str. Republicii nr. 63, cod poştal 547515</w:t>
    </w:r>
  </w:p>
  <w:p w:rsidR="005F6C94" w:rsidRPr="001908CA" w:rsidRDefault="005F6C94" w:rsidP="00FA067E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 xml:space="preserve">Telefon: 0265-421855 </w:t>
    </w:r>
    <w:r w:rsidRPr="001908CA">
      <w:rPr>
        <w:rFonts w:cs="Arial"/>
        <w:sz w:val="18"/>
        <w:szCs w:val="18"/>
        <w:lang w:val="en-US"/>
      </w:rPr>
      <w:t>•</w:t>
    </w:r>
    <w:r w:rsidRPr="001908CA">
      <w:rPr>
        <w:sz w:val="18"/>
        <w:szCs w:val="18"/>
        <w:lang w:val="en-US"/>
      </w:rPr>
      <w:t xml:space="preserve"> Fax: 0265-421018</w:t>
    </w:r>
  </w:p>
  <w:p w:rsidR="005F6C94" w:rsidRPr="00FA067E" w:rsidRDefault="005F6C94" w:rsidP="00FA067E">
    <w:pPr>
      <w:pStyle w:val="Subsol"/>
      <w:jc w:val="right"/>
      <w:rPr>
        <w:sz w:val="18"/>
        <w:szCs w:val="18"/>
        <w:lang w:val="en-US"/>
      </w:rPr>
    </w:pPr>
    <w:r w:rsidRPr="005B4F1B">
      <w:rPr>
        <w:sz w:val="18"/>
        <w:szCs w:val="18"/>
        <w:lang w:val="en-US"/>
      </w:rPr>
      <w:t xml:space="preserve">Pagina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PAGE </w:instrText>
    </w:r>
    <w:r w:rsidRPr="005B4F1B">
      <w:rPr>
        <w:sz w:val="18"/>
        <w:szCs w:val="18"/>
        <w:lang w:val="en-US"/>
      </w:rPr>
      <w:fldChar w:fldCharType="separate"/>
    </w:r>
    <w:r w:rsidR="00785217"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  <w:r w:rsidRPr="005B4F1B">
      <w:rPr>
        <w:sz w:val="18"/>
        <w:szCs w:val="18"/>
        <w:lang w:val="en-US"/>
      </w:rPr>
      <w:t xml:space="preserve"> din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NUMPAGES </w:instrText>
    </w:r>
    <w:r w:rsidRPr="005B4F1B">
      <w:rPr>
        <w:sz w:val="18"/>
        <w:szCs w:val="18"/>
        <w:lang w:val="en-US"/>
      </w:rPr>
      <w:fldChar w:fldCharType="separate"/>
    </w:r>
    <w:r w:rsidR="00785217"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6C94" w:rsidRDefault="005F6C94" w:rsidP="00F02CC0">
    <w:pPr>
      <w:pStyle w:val="Subsol"/>
      <w:jc w:val="center"/>
      <w:rPr>
        <w:sz w:val="18"/>
        <w:szCs w:val="18"/>
        <w:lang w:val="en-US"/>
      </w:rPr>
    </w:pPr>
    <w:r>
      <w:rPr>
        <w:noProof/>
        <w:sz w:val="18"/>
        <w:szCs w:val="18"/>
      </w:rPr>
      <w:pict>
        <v:line id="_x0000_s2079" style="position:absolute;left:0;text-align:left;z-index:251660800" from="0,7.3pt" to="459pt,7.3pt" strokeweight="3pt">
          <v:stroke linestyle="thinThick"/>
        </v:line>
      </w:pict>
    </w:r>
  </w:p>
  <w:p w:rsidR="005F6C94" w:rsidRPr="007D6D16" w:rsidRDefault="005F6C94" w:rsidP="007D6D16">
    <w:pPr>
      <w:pStyle w:val="Subsol"/>
      <w:jc w:val="center"/>
      <w:rPr>
        <w:sz w:val="18"/>
        <w:szCs w:val="18"/>
      </w:rPr>
    </w:pPr>
    <w:r>
      <w:rPr>
        <w:sz w:val="18"/>
        <w:szCs w:val="18"/>
        <w:lang w:val="fr-FR"/>
      </w:rPr>
      <w:t xml:space="preserve">CONSILIUL LOCAL </w:t>
    </w:r>
    <w:r>
      <w:rPr>
        <w:sz w:val="18"/>
        <w:szCs w:val="18"/>
      </w:rPr>
      <w:t>SĂRMAŞU</w:t>
    </w:r>
  </w:p>
  <w:p w:rsidR="005F6C94" w:rsidRPr="001908CA" w:rsidRDefault="005F6C94" w:rsidP="00F02CC0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>RO 6405259 Sărmaşu, str. Republicii nr. 63, cod poştal 547515</w:t>
    </w:r>
  </w:p>
  <w:p w:rsidR="005F6C94" w:rsidRPr="001908CA" w:rsidRDefault="005F6C94" w:rsidP="00F02CC0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 xml:space="preserve">Telefon: 0265-421855 </w:t>
    </w:r>
    <w:r w:rsidRPr="001908CA">
      <w:rPr>
        <w:rFonts w:cs="Arial"/>
        <w:sz w:val="18"/>
        <w:szCs w:val="18"/>
        <w:lang w:val="en-US"/>
      </w:rPr>
      <w:t>•</w:t>
    </w:r>
    <w:r w:rsidRPr="001908CA">
      <w:rPr>
        <w:sz w:val="18"/>
        <w:szCs w:val="18"/>
        <w:lang w:val="en-US"/>
      </w:rPr>
      <w:t xml:space="preserve"> Fax: 0265-421018</w:t>
    </w:r>
  </w:p>
  <w:p w:rsidR="005F6C94" w:rsidRPr="00F02CC0" w:rsidRDefault="005F6C94" w:rsidP="00F02CC0">
    <w:pPr>
      <w:pStyle w:val="Subsol"/>
      <w:jc w:val="right"/>
      <w:rPr>
        <w:sz w:val="18"/>
        <w:szCs w:val="18"/>
        <w:lang w:val="en-US"/>
      </w:rPr>
    </w:pPr>
    <w:r w:rsidRPr="005B4F1B">
      <w:rPr>
        <w:sz w:val="18"/>
        <w:szCs w:val="18"/>
        <w:lang w:val="en-US"/>
      </w:rPr>
      <w:t xml:space="preserve">Pagina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PAGE </w:instrText>
    </w:r>
    <w:r w:rsidRPr="005B4F1B">
      <w:rPr>
        <w:sz w:val="18"/>
        <w:szCs w:val="18"/>
        <w:lang w:val="en-US"/>
      </w:rPr>
      <w:fldChar w:fldCharType="separate"/>
    </w:r>
    <w:r w:rsidR="00785217">
      <w:rPr>
        <w:noProof/>
        <w:sz w:val="18"/>
        <w:szCs w:val="18"/>
        <w:lang w:val="en-US"/>
      </w:rPr>
      <w:t>1</w:t>
    </w:r>
    <w:r w:rsidRPr="005B4F1B">
      <w:rPr>
        <w:sz w:val="18"/>
        <w:szCs w:val="18"/>
        <w:lang w:val="en-US"/>
      </w:rPr>
      <w:fldChar w:fldCharType="end"/>
    </w:r>
    <w:r w:rsidRPr="005B4F1B">
      <w:rPr>
        <w:sz w:val="18"/>
        <w:szCs w:val="18"/>
        <w:lang w:val="en-US"/>
      </w:rPr>
      <w:t xml:space="preserve"> din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NUMPAGES </w:instrText>
    </w:r>
    <w:r w:rsidRPr="005B4F1B">
      <w:rPr>
        <w:sz w:val="18"/>
        <w:szCs w:val="18"/>
        <w:lang w:val="en-US"/>
      </w:rPr>
      <w:fldChar w:fldCharType="separate"/>
    </w:r>
    <w:r w:rsidR="00785217"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484B" w:rsidRDefault="0065484B">
      <w:r>
        <w:separator/>
      </w:r>
    </w:p>
  </w:footnote>
  <w:footnote w:type="continuationSeparator" w:id="0">
    <w:p w:rsidR="0065484B" w:rsidRDefault="00654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643"/>
      <w:gridCol w:w="4643"/>
    </w:tblGrid>
    <w:tr w:rsidR="005F6C94" w:rsidRPr="00796A68" w:rsidTr="00796A68">
      <w:tc>
        <w:tcPr>
          <w:tcW w:w="464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5F6C94" w:rsidRPr="00796A68" w:rsidRDefault="005F6C94" w:rsidP="00796A68">
          <w:pPr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ROMÂNIA</w:t>
          </w:r>
        </w:p>
        <w:p w:rsidR="005F6C94" w:rsidRPr="00796A68" w:rsidRDefault="005F6C94" w:rsidP="00796A68">
          <w:pPr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JUDEŢUL MUREŞ</w:t>
          </w:r>
        </w:p>
        <w:p w:rsidR="005F6C94" w:rsidRPr="00796A68" w:rsidRDefault="005F6C94" w:rsidP="00796A68">
          <w:pPr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ORAŞUL SĂRMAŞU</w:t>
          </w:r>
        </w:p>
        <w:p w:rsidR="005F6C94" w:rsidRPr="00796A68" w:rsidRDefault="005F6C94" w:rsidP="00796A68">
          <w:pPr>
            <w:pStyle w:val="Antet"/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CONSILIUL LOCAL</w:t>
          </w:r>
        </w:p>
      </w:tc>
      <w:tc>
        <w:tcPr>
          <w:tcW w:w="464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5F6C94" w:rsidRPr="00796A68" w:rsidRDefault="005F6C94" w:rsidP="00796A68">
          <w:pPr>
            <w:pStyle w:val="Antet"/>
            <w:jc w:val="center"/>
            <w:rPr>
              <w:b/>
              <w:lang w:val="en-US"/>
            </w:rPr>
          </w:pPr>
          <w:r w:rsidRPr="000A0B47"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http://mail.kobiline.com/kobiline/cache/184998FB67677A0B93389F734B6CED2C/681477668/ISO_9001-2008_Jpg.jpg" style="width:84.75pt;height:51.75pt;visibility:visible">
                <v:imagedata r:id="rId1" o:title=""/>
              </v:shape>
            </w:pict>
          </w:r>
        </w:p>
      </w:tc>
    </w:tr>
  </w:tbl>
  <w:p w:rsidR="005F6C94" w:rsidRDefault="005F6C94" w:rsidP="00980783">
    <w:pPr>
      <w:pStyle w:val="Antet"/>
      <w:rPr>
        <w:b/>
        <w:lang w:val="en-US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45pt;margin-top:30.6pt;width:2in;height:27.65pt;z-index:251658752;mso-position-horizontal-relative:text;mso-position-vertical-relative:text" filled="f" stroked="f">
          <v:textbox style="mso-next-textbox:#_x0000_s2075">
            <w:txbxContent>
              <w:p w:rsidR="005F6C94" w:rsidRPr="006C36B8" w:rsidRDefault="005F6C94" w:rsidP="00F02CC0">
                <w:pPr>
                  <w:rPr>
                    <w:b/>
                    <w:lang w:val="en-US"/>
                  </w:rPr>
                </w:pPr>
                <w:r w:rsidRPr="006C36B8">
                  <w:rPr>
                    <w:b/>
                    <w:lang w:val="en-US"/>
                  </w:rPr>
                  <w:t>www.sarmasu.ro</w:t>
                </w:r>
              </w:p>
            </w:txbxContent>
          </v:textbox>
        </v:shape>
      </w:pict>
    </w:r>
    <w:r>
      <w:rPr>
        <w:noProof/>
      </w:rPr>
      <w:pict>
        <v:shape id="_x0000_s2074" type="#_x0000_t75" style="position:absolute;margin-left:206.1pt;margin-top:14.35pt;width:41.4pt;height:56.7pt;z-index:251657728;mso-position-horizontal-relative:text;mso-position-vertical-relative:text">
          <v:imagedata r:id="rId2" o:title="SS"/>
        </v:shape>
      </w:pict>
    </w:r>
    <w:r>
      <w:rPr>
        <w:noProof/>
      </w:rPr>
      <w:pict>
        <v:oval id="_x0000_s2073" style="position:absolute;margin-left:191.35pt;margin-top:6.35pt;width:70.85pt;height:70.85pt;z-index:251656704;mso-position-horizontal-relative:text;mso-position-vertical-relative:text" fillcolor="#9cf" strokecolor="white" strokeweight="6pt"/>
      </w:pict>
    </w:r>
    <w:r>
      <w:rPr>
        <w:noProof/>
      </w:rPr>
      <w:pict>
        <v:line id="_x0000_s2072" style="position:absolute;z-index:251655680;mso-position-horizontal-relative:text;mso-position-vertical-relative:text" from="0,59.7pt" to="459pt,59.7pt" strokecolor="#9cf" strokeweight="2pt"/>
      </w:pict>
    </w:r>
    <w:r>
      <w:rPr>
        <w:noProof/>
      </w:rPr>
      <w:pict>
        <v:line id="_x0000_s2071" style="position:absolute;z-index:251654656;mso-position-horizontal-relative:text;mso-position-vertical-relative:text" from="0,24.35pt" to="459pt,24.35pt" strokecolor="#9cf" strokeweight="2pt"/>
      </w:pict>
    </w:r>
    <w:r>
      <w:rPr>
        <w:noProof/>
      </w:rPr>
      <w:pict>
        <v:rect id="_x0000_s2070" style="position:absolute;margin-left:0;margin-top:28.55pt;width:459pt;height:27pt;z-index:251653632;mso-position-horizontal-relative:text;mso-position-vertical-relative:text" fillcolor="#9cf" strokecolor="#9cf"/>
      </w:pict>
    </w:r>
    <w:r>
      <w:rPr>
        <w:noProof/>
      </w:rPr>
      <w:pict>
        <v:shape id="_x0000_s2076" type="#_x0000_t202" style="position:absolute;margin-left:289.15pt;margin-top:30.6pt;width:2in;height:27.65pt;z-index:251659776;mso-position-horizontal-relative:text;mso-position-vertical-relative:text" filled="f" stroked="f">
          <v:textbox style="mso-next-textbox:#_x0000_s2076">
            <w:txbxContent>
              <w:p w:rsidR="005F6C94" w:rsidRPr="006C36B8" w:rsidRDefault="005F6C94" w:rsidP="00F02CC0">
                <w:pPr>
                  <w:rPr>
                    <w:b/>
                    <w:lang w:val="en-US"/>
                  </w:rPr>
                </w:pPr>
                <w:r>
                  <w:rPr>
                    <w:b/>
                    <w:lang w:val="en-US"/>
                  </w:rPr>
                  <w:t>primaria@sarmasu.ro</w:t>
                </w:r>
              </w:p>
            </w:txbxContent>
          </v:textbox>
        </v:shape>
      </w:pict>
    </w:r>
  </w:p>
  <w:p w:rsidR="005F6C94" w:rsidRDefault="005F6C94" w:rsidP="00F02CC0">
    <w:pPr>
      <w:pStyle w:val="Antet"/>
      <w:jc w:val="center"/>
    </w:pPr>
  </w:p>
  <w:p w:rsidR="005F6C94" w:rsidRDefault="005F6C94" w:rsidP="00F02CC0">
    <w:pPr>
      <w:pStyle w:val="Antet"/>
      <w:jc w:val="center"/>
    </w:pPr>
  </w:p>
  <w:p w:rsidR="005F6C94" w:rsidRDefault="005F6C94" w:rsidP="00F02CC0">
    <w:pPr>
      <w:pStyle w:val="Antet"/>
      <w:jc w:val="center"/>
    </w:pPr>
  </w:p>
  <w:p w:rsidR="005F6C94" w:rsidRDefault="005F6C94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31"/>
      </v:shape>
    </w:pict>
  </w:numPicBullet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23C74AD5"/>
    <w:multiLevelType w:val="hybridMultilevel"/>
    <w:tmpl w:val="14CC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720B29"/>
    <w:multiLevelType w:val="hybridMultilevel"/>
    <w:tmpl w:val="3C90D33A"/>
    <w:lvl w:ilvl="0" w:tplc="4EE2C0AC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8000F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8000F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4" w15:restartNumberingAfterBreak="0">
    <w:nsid w:val="51491B29"/>
    <w:multiLevelType w:val="hybridMultilevel"/>
    <w:tmpl w:val="F020A494"/>
    <w:lvl w:ilvl="0" w:tplc="B006575C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8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8000F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5" w15:restartNumberingAfterBreak="0">
    <w:nsid w:val="75B5750F"/>
    <w:multiLevelType w:val="hybridMultilevel"/>
    <w:tmpl w:val="37B21650"/>
    <w:lvl w:ilvl="0" w:tplc="AC0CF832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8000F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8000F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oNotTrackMoves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067E"/>
    <w:rsid w:val="00003FA9"/>
    <w:rsid w:val="0002740B"/>
    <w:rsid w:val="00027986"/>
    <w:rsid w:val="0003109A"/>
    <w:rsid w:val="000349FD"/>
    <w:rsid w:val="00056EC3"/>
    <w:rsid w:val="00076C53"/>
    <w:rsid w:val="000777D1"/>
    <w:rsid w:val="00077FCE"/>
    <w:rsid w:val="000834E3"/>
    <w:rsid w:val="00083511"/>
    <w:rsid w:val="00087FB6"/>
    <w:rsid w:val="00095469"/>
    <w:rsid w:val="000A4B76"/>
    <w:rsid w:val="000A7378"/>
    <w:rsid w:val="000C07D8"/>
    <w:rsid w:val="000C505C"/>
    <w:rsid w:val="001036E2"/>
    <w:rsid w:val="00104A59"/>
    <w:rsid w:val="0011239E"/>
    <w:rsid w:val="0012195D"/>
    <w:rsid w:val="0015028A"/>
    <w:rsid w:val="00150471"/>
    <w:rsid w:val="001601F6"/>
    <w:rsid w:val="00183543"/>
    <w:rsid w:val="001B20BB"/>
    <w:rsid w:val="001C3105"/>
    <w:rsid w:val="001C3BBA"/>
    <w:rsid w:val="001C4231"/>
    <w:rsid w:val="001C7824"/>
    <w:rsid w:val="001E22BC"/>
    <w:rsid w:val="00256B2C"/>
    <w:rsid w:val="002606E9"/>
    <w:rsid w:val="002844A0"/>
    <w:rsid w:val="00290941"/>
    <w:rsid w:val="00291C8F"/>
    <w:rsid w:val="002B6B63"/>
    <w:rsid w:val="002D48CF"/>
    <w:rsid w:val="002D56C6"/>
    <w:rsid w:val="002F5024"/>
    <w:rsid w:val="003025B7"/>
    <w:rsid w:val="00307F9B"/>
    <w:rsid w:val="003157D6"/>
    <w:rsid w:val="00350F37"/>
    <w:rsid w:val="003832F7"/>
    <w:rsid w:val="00383EC7"/>
    <w:rsid w:val="003903BE"/>
    <w:rsid w:val="003A193F"/>
    <w:rsid w:val="003B1508"/>
    <w:rsid w:val="003C7A7A"/>
    <w:rsid w:val="003C7D61"/>
    <w:rsid w:val="003D350B"/>
    <w:rsid w:val="003D5AF3"/>
    <w:rsid w:val="003F7DBD"/>
    <w:rsid w:val="00463AE2"/>
    <w:rsid w:val="00466B9E"/>
    <w:rsid w:val="00470FDC"/>
    <w:rsid w:val="00487862"/>
    <w:rsid w:val="004B3276"/>
    <w:rsid w:val="004B5113"/>
    <w:rsid w:val="004C3A53"/>
    <w:rsid w:val="004D42E5"/>
    <w:rsid w:val="004D4CC8"/>
    <w:rsid w:val="004D63C8"/>
    <w:rsid w:val="004E6D82"/>
    <w:rsid w:val="00504038"/>
    <w:rsid w:val="005042C9"/>
    <w:rsid w:val="005126B2"/>
    <w:rsid w:val="005201B4"/>
    <w:rsid w:val="005360E0"/>
    <w:rsid w:val="00547BE7"/>
    <w:rsid w:val="005903E3"/>
    <w:rsid w:val="0059698A"/>
    <w:rsid w:val="005A6B25"/>
    <w:rsid w:val="005B6506"/>
    <w:rsid w:val="005C5959"/>
    <w:rsid w:val="005F54E0"/>
    <w:rsid w:val="005F5D08"/>
    <w:rsid w:val="005F6C94"/>
    <w:rsid w:val="006011F0"/>
    <w:rsid w:val="0060696A"/>
    <w:rsid w:val="00607B7B"/>
    <w:rsid w:val="006433FA"/>
    <w:rsid w:val="00643F05"/>
    <w:rsid w:val="00645E7D"/>
    <w:rsid w:val="00653DCE"/>
    <w:rsid w:val="0065484B"/>
    <w:rsid w:val="00660571"/>
    <w:rsid w:val="00682385"/>
    <w:rsid w:val="006A368F"/>
    <w:rsid w:val="006A3D8D"/>
    <w:rsid w:val="006A64FD"/>
    <w:rsid w:val="006A725F"/>
    <w:rsid w:val="006B319A"/>
    <w:rsid w:val="006B531F"/>
    <w:rsid w:val="006C1DDF"/>
    <w:rsid w:val="006C4CAB"/>
    <w:rsid w:val="006C5ABC"/>
    <w:rsid w:val="006F3FA9"/>
    <w:rsid w:val="0070149F"/>
    <w:rsid w:val="00707D5E"/>
    <w:rsid w:val="0072704A"/>
    <w:rsid w:val="00741F87"/>
    <w:rsid w:val="007616B0"/>
    <w:rsid w:val="00762189"/>
    <w:rsid w:val="007749F6"/>
    <w:rsid w:val="00784969"/>
    <w:rsid w:val="00785217"/>
    <w:rsid w:val="00796A68"/>
    <w:rsid w:val="007D6D16"/>
    <w:rsid w:val="007D73FB"/>
    <w:rsid w:val="007E16A5"/>
    <w:rsid w:val="007E7FB5"/>
    <w:rsid w:val="00807A75"/>
    <w:rsid w:val="00812E94"/>
    <w:rsid w:val="00813015"/>
    <w:rsid w:val="008326A7"/>
    <w:rsid w:val="00837601"/>
    <w:rsid w:val="008615ED"/>
    <w:rsid w:val="00880FBE"/>
    <w:rsid w:val="008D6D41"/>
    <w:rsid w:val="008E1E4D"/>
    <w:rsid w:val="008F5EF2"/>
    <w:rsid w:val="009139FF"/>
    <w:rsid w:val="009167FE"/>
    <w:rsid w:val="00920396"/>
    <w:rsid w:val="009314E5"/>
    <w:rsid w:val="009354D7"/>
    <w:rsid w:val="00941C7F"/>
    <w:rsid w:val="00970795"/>
    <w:rsid w:val="00971136"/>
    <w:rsid w:val="0097298D"/>
    <w:rsid w:val="00980783"/>
    <w:rsid w:val="0099545A"/>
    <w:rsid w:val="009B3510"/>
    <w:rsid w:val="009B3616"/>
    <w:rsid w:val="009B5A2E"/>
    <w:rsid w:val="009D4ACD"/>
    <w:rsid w:val="009E4682"/>
    <w:rsid w:val="00A03523"/>
    <w:rsid w:val="00A133A8"/>
    <w:rsid w:val="00A21E88"/>
    <w:rsid w:val="00A2367A"/>
    <w:rsid w:val="00A303DD"/>
    <w:rsid w:val="00A32EF1"/>
    <w:rsid w:val="00A37B4C"/>
    <w:rsid w:val="00A43327"/>
    <w:rsid w:val="00A433A6"/>
    <w:rsid w:val="00A45B67"/>
    <w:rsid w:val="00A541C5"/>
    <w:rsid w:val="00A6077C"/>
    <w:rsid w:val="00A61FC9"/>
    <w:rsid w:val="00A73E95"/>
    <w:rsid w:val="00A764D0"/>
    <w:rsid w:val="00A80ACB"/>
    <w:rsid w:val="00A80F65"/>
    <w:rsid w:val="00A81B37"/>
    <w:rsid w:val="00A830BD"/>
    <w:rsid w:val="00AB676C"/>
    <w:rsid w:val="00AB78E6"/>
    <w:rsid w:val="00AE0E24"/>
    <w:rsid w:val="00B26398"/>
    <w:rsid w:val="00B36B81"/>
    <w:rsid w:val="00B93C49"/>
    <w:rsid w:val="00BC0C09"/>
    <w:rsid w:val="00BC25EB"/>
    <w:rsid w:val="00BC4432"/>
    <w:rsid w:val="00BC5E2C"/>
    <w:rsid w:val="00BE77E2"/>
    <w:rsid w:val="00BF7518"/>
    <w:rsid w:val="00C13129"/>
    <w:rsid w:val="00C17E4A"/>
    <w:rsid w:val="00C254B0"/>
    <w:rsid w:val="00C43A2A"/>
    <w:rsid w:val="00C5634D"/>
    <w:rsid w:val="00C8443E"/>
    <w:rsid w:val="00C90F62"/>
    <w:rsid w:val="00CB7BFF"/>
    <w:rsid w:val="00CD1E79"/>
    <w:rsid w:val="00CD32B3"/>
    <w:rsid w:val="00CE6C9B"/>
    <w:rsid w:val="00CF062D"/>
    <w:rsid w:val="00CF2689"/>
    <w:rsid w:val="00CF37B6"/>
    <w:rsid w:val="00CF5564"/>
    <w:rsid w:val="00D26656"/>
    <w:rsid w:val="00D31AC1"/>
    <w:rsid w:val="00D36763"/>
    <w:rsid w:val="00D6471C"/>
    <w:rsid w:val="00D6790C"/>
    <w:rsid w:val="00DC4BC7"/>
    <w:rsid w:val="00DC59E0"/>
    <w:rsid w:val="00DD0F91"/>
    <w:rsid w:val="00DE0740"/>
    <w:rsid w:val="00DF1F14"/>
    <w:rsid w:val="00DF4332"/>
    <w:rsid w:val="00E1366B"/>
    <w:rsid w:val="00E62F4C"/>
    <w:rsid w:val="00E67AC6"/>
    <w:rsid w:val="00E83244"/>
    <w:rsid w:val="00E84F7D"/>
    <w:rsid w:val="00EB5B62"/>
    <w:rsid w:val="00EB7DC6"/>
    <w:rsid w:val="00EC5578"/>
    <w:rsid w:val="00ED51C1"/>
    <w:rsid w:val="00EF17E2"/>
    <w:rsid w:val="00EF1D7A"/>
    <w:rsid w:val="00EF5E64"/>
    <w:rsid w:val="00F02CC0"/>
    <w:rsid w:val="00F14DE7"/>
    <w:rsid w:val="00F202D5"/>
    <w:rsid w:val="00F20B06"/>
    <w:rsid w:val="00F34612"/>
    <w:rsid w:val="00F54626"/>
    <w:rsid w:val="00F65C42"/>
    <w:rsid w:val="00F70F06"/>
    <w:rsid w:val="00F74F4A"/>
    <w:rsid w:val="00F8258C"/>
    <w:rsid w:val="00FA067E"/>
    <w:rsid w:val="00FB19C8"/>
    <w:rsid w:val="00FC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C4476476-94F5-43CA-8F7C-D6C85301C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Followed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68238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rsid w:val="003025B7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Titlu3">
    <w:name w:val="heading 3"/>
    <w:basedOn w:val="Normal"/>
    <w:next w:val="Normal"/>
    <w:link w:val="Titlu3Caracter"/>
    <w:qFormat/>
    <w:rsid w:val="003025B7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Titlu4">
    <w:name w:val="heading 4"/>
    <w:basedOn w:val="Normal"/>
    <w:next w:val="Normal"/>
    <w:link w:val="Titlu4Caracter"/>
    <w:qFormat/>
    <w:rsid w:val="00256B2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rsid w:val="00F202D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256B2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rsid w:val="00256B2C"/>
    <w:pPr>
      <w:spacing w:before="240" w:after="60"/>
      <w:outlineLvl w:val="6"/>
    </w:pPr>
    <w:rPr>
      <w:rFonts w:ascii="Times New Roman" w:hAnsi="Times New Roman"/>
    </w:rPr>
  </w:style>
  <w:style w:type="paragraph" w:styleId="Titlu8">
    <w:name w:val="heading 8"/>
    <w:basedOn w:val="Normal"/>
    <w:next w:val="Normal"/>
    <w:link w:val="Titlu8Caracter"/>
    <w:qFormat/>
    <w:rsid w:val="00256B2C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Titlu9">
    <w:name w:val="heading 9"/>
    <w:basedOn w:val="Normal"/>
    <w:next w:val="Normal"/>
    <w:link w:val="Titlu9Caracter"/>
    <w:qFormat/>
    <w:rsid w:val="00256B2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</w:style>
  <w:style w:type="paragraph" w:styleId="Antet">
    <w:name w:val="header"/>
    <w:basedOn w:val="Normal"/>
    <w:link w:val="AntetCaracter"/>
    <w:rsid w:val="00FA067E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rsid w:val="00FA067E"/>
    <w:pPr>
      <w:tabs>
        <w:tab w:val="center" w:pos="4536"/>
        <w:tab w:val="right" w:pos="9072"/>
      </w:tabs>
    </w:pPr>
  </w:style>
  <w:style w:type="paragraph" w:styleId="Corptext">
    <w:name w:val="Body Text"/>
    <w:basedOn w:val="Normal"/>
    <w:link w:val="CorptextCaracter"/>
    <w:rsid w:val="0002740B"/>
    <w:pPr>
      <w:jc w:val="both"/>
    </w:pPr>
    <w:rPr>
      <w:rFonts w:ascii="Times New Roman" w:hAnsi="Times New Roman"/>
      <w:lang w:val="fr-FR"/>
    </w:rPr>
  </w:style>
  <w:style w:type="paragraph" w:styleId="Indentcorptext">
    <w:name w:val="Body Text Indent"/>
    <w:basedOn w:val="Normal"/>
    <w:link w:val="IndentcorptextCaracter"/>
    <w:rsid w:val="003025B7"/>
    <w:pPr>
      <w:spacing w:after="120"/>
      <w:ind w:left="360"/>
    </w:pPr>
  </w:style>
  <w:style w:type="paragraph" w:styleId="Titlu">
    <w:name w:val="Title"/>
    <w:basedOn w:val="Normal"/>
    <w:link w:val="TitluCaracter"/>
    <w:qFormat/>
    <w:rsid w:val="003025B7"/>
    <w:pPr>
      <w:jc w:val="center"/>
    </w:pPr>
    <w:rPr>
      <w:rFonts w:ascii="Times New Roman" w:hAnsi="Times New Roman"/>
      <w:b/>
      <w:szCs w:val="20"/>
      <w:lang w:val="en-US" w:eastAsia="en-US"/>
    </w:rPr>
  </w:style>
  <w:style w:type="paragraph" w:styleId="Corptext2">
    <w:name w:val="Body Text 2"/>
    <w:basedOn w:val="Normal"/>
    <w:link w:val="Corptext2Caracter"/>
    <w:rsid w:val="002D48CF"/>
    <w:pPr>
      <w:spacing w:after="120" w:line="480" w:lineRule="auto"/>
    </w:pPr>
  </w:style>
  <w:style w:type="character" w:styleId="Robust">
    <w:name w:val="Strong"/>
    <w:uiPriority w:val="22"/>
    <w:qFormat/>
    <w:rsid w:val="002D48CF"/>
    <w:rPr>
      <w:b/>
      <w:bCs/>
    </w:rPr>
  </w:style>
  <w:style w:type="character" w:customStyle="1" w:styleId="CorptextCaracter">
    <w:name w:val="Corp text Caracter"/>
    <w:link w:val="Corptext"/>
    <w:rsid w:val="00183543"/>
    <w:rPr>
      <w:sz w:val="24"/>
      <w:szCs w:val="24"/>
      <w:lang w:val="fr-FR" w:eastAsia="ro-RO" w:bidi="ar-SA"/>
    </w:rPr>
  </w:style>
  <w:style w:type="character" w:styleId="Hyperlink">
    <w:name w:val="Hyperlink"/>
    <w:rsid w:val="0011239E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11239E"/>
    <w:pPr>
      <w:jc w:val="both"/>
    </w:pPr>
    <w:rPr>
      <w:rFonts w:ascii="Times New Roman" w:hAnsi="Times New Roman"/>
      <w:szCs w:val="20"/>
    </w:rPr>
  </w:style>
  <w:style w:type="paragraph" w:styleId="Indentcorptext3">
    <w:name w:val="Body Text Indent 3"/>
    <w:basedOn w:val="Normal"/>
    <w:link w:val="Indentcorptext3Caracter"/>
    <w:rsid w:val="00256B2C"/>
    <w:pPr>
      <w:spacing w:after="120"/>
      <w:ind w:left="360"/>
    </w:pPr>
    <w:rPr>
      <w:sz w:val="16"/>
      <w:szCs w:val="16"/>
    </w:rPr>
  </w:style>
  <w:style w:type="paragraph" w:styleId="Corptext3">
    <w:name w:val="Body Text 3"/>
    <w:basedOn w:val="Normal"/>
    <w:link w:val="Corptext3Caracter"/>
    <w:rsid w:val="00256B2C"/>
    <w:pPr>
      <w:spacing w:after="120"/>
    </w:pPr>
    <w:rPr>
      <w:sz w:val="16"/>
      <w:szCs w:val="16"/>
    </w:rPr>
  </w:style>
  <w:style w:type="paragraph" w:customStyle="1" w:styleId="boxstylebold">
    <w:name w:val="boxstylebold"/>
    <w:basedOn w:val="Normal"/>
    <w:rsid w:val="00660571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ntetCaracter">
    <w:name w:val="Antet Caracter"/>
    <w:link w:val="Antet"/>
    <w:locked/>
    <w:rsid w:val="00653DCE"/>
    <w:rPr>
      <w:rFonts w:ascii="Arial" w:hAnsi="Arial"/>
      <w:sz w:val="24"/>
      <w:szCs w:val="24"/>
      <w:lang w:val="ro-RO" w:eastAsia="ro-RO" w:bidi="ar-SA"/>
    </w:rPr>
  </w:style>
  <w:style w:type="paragraph" w:styleId="Indentcorptext2">
    <w:name w:val="Body Text Indent 2"/>
    <w:basedOn w:val="Normal"/>
    <w:link w:val="Indentcorptext2Caracter"/>
    <w:uiPriority w:val="99"/>
    <w:rsid w:val="00077FCE"/>
    <w:pPr>
      <w:spacing w:after="120" w:line="480" w:lineRule="auto"/>
      <w:ind w:left="360"/>
    </w:pPr>
  </w:style>
  <w:style w:type="table" w:styleId="Tabelgril">
    <w:name w:val="Table Grid"/>
    <w:basedOn w:val="TabelNormal"/>
    <w:uiPriority w:val="59"/>
    <w:rsid w:val="009807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semiHidden/>
    <w:locked/>
    <w:rsid w:val="003157D6"/>
    <w:rPr>
      <w:rFonts w:ascii="Arial" w:hAnsi="Arial" w:cs="Arial"/>
      <w:sz w:val="24"/>
      <w:szCs w:val="24"/>
      <w:lang w:val="ro-RO" w:eastAsia="ro-RO" w:bidi="ar-SA"/>
    </w:rPr>
  </w:style>
  <w:style w:type="character" w:customStyle="1" w:styleId="TitluCaracter">
    <w:name w:val="Titlu Caracter"/>
    <w:link w:val="Titlu"/>
    <w:locked/>
    <w:rsid w:val="003157D6"/>
    <w:rPr>
      <w:b/>
      <w:sz w:val="24"/>
      <w:lang w:val="en-US" w:eastAsia="en-US" w:bidi="ar-SA"/>
    </w:rPr>
  </w:style>
  <w:style w:type="character" w:styleId="Numrdepagin">
    <w:name w:val="page number"/>
    <w:basedOn w:val="Fontdeparagrafimplicit"/>
    <w:rsid w:val="00F202D5"/>
  </w:style>
  <w:style w:type="paragraph" w:styleId="NormalWeb">
    <w:name w:val="Normal (Web)"/>
    <w:basedOn w:val="Normal"/>
    <w:rsid w:val="005360E0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Frspaiere">
    <w:name w:val="No Spacing"/>
    <w:uiPriority w:val="99"/>
    <w:qFormat/>
    <w:rsid w:val="001C4231"/>
    <w:rPr>
      <w:rFonts w:eastAsia="Calibri"/>
      <w:sz w:val="24"/>
      <w:szCs w:val="24"/>
      <w:lang w:val="ro-RO" w:eastAsia="ro-RO"/>
    </w:rPr>
  </w:style>
  <w:style w:type="paragraph" w:customStyle="1" w:styleId="Default">
    <w:name w:val="Default"/>
    <w:rsid w:val="00A03523"/>
    <w:pPr>
      <w:autoSpaceDE w:val="0"/>
      <w:autoSpaceDN w:val="0"/>
      <w:adjustRightInd w:val="0"/>
    </w:pPr>
    <w:rPr>
      <w:color w:val="000000"/>
      <w:sz w:val="24"/>
      <w:szCs w:val="24"/>
      <w:lang w:val="ro-RO" w:eastAsia="ro-RO"/>
    </w:rPr>
  </w:style>
  <w:style w:type="character" w:customStyle="1" w:styleId="Titlu1Caracter">
    <w:name w:val="Titlu 1 Caracter"/>
    <w:link w:val="Titlu1"/>
    <w:rsid w:val="00307F9B"/>
    <w:rPr>
      <w:rFonts w:ascii="Arial" w:hAnsi="Arial" w:cs="Arial"/>
      <w:b/>
      <w:bCs/>
      <w:kern w:val="32"/>
      <w:sz w:val="32"/>
      <w:szCs w:val="32"/>
      <w:lang w:val="ro-RO" w:eastAsia="ro-RO"/>
    </w:rPr>
  </w:style>
  <w:style w:type="character" w:customStyle="1" w:styleId="Titlu2Caracter">
    <w:name w:val="Titlu 2 Caracter"/>
    <w:link w:val="Titlu2"/>
    <w:rsid w:val="00307F9B"/>
    <w:rPr>
      <w:rFonts w:eastAsia="Arial Unicode MS"/>
      <w:b/>
      <w:sz w:val="24"/>
    </w:rPr>
  </w:style>
  <w:style w:type="character" w:customStyle="1" w:styleId="Titlu3Caracter">
    <w:name w:val="Titlu 3 Caracter"/>
    <w:link w:val="Titlu3"/>
    <w:rsid w:val="00307F9B"/>
    <w:rPr>
      <w:rFonts w:eastAsia="Arial Unicode MS"/>
      <w:sz w:val="28"/>
      <w:lang w:eastAsia="ro-RO"/>
    </w:rPr>
  </w:style>
  <w:style w:type="character" w:customStyle="1" w:styleId="Titlu4Caracter">
    <w:name w:val="Titlu 4 Caracter"/>
    <w:link w:val="Titlu4"/>
    <w:rsid w:val="00307F9B"/>
    <w:rPr>
      <w:b/>
      <w:bCs/>
      <w:sz w:val="28"/>
      <w:szCs w:val="28"/>
      <w:lang w:val="ro-RO" w:eastAsia="ro-RO"/>
    </w:rPr>
  </w:style>
  <w:style w:type="character" w:customStyle="1" w:styleId="Titlu5Caracter">
    <w:name w:val="Titlu 5 Caracter"/>
    <w:link w:val="Titlu5"/>
    <w:rsid w:val="00307F9B"/>
    <w:rPr>
      <w:rFonts w:ascii="Arial" w:hAnsi="Arial"/>
      <w:b/>
      <w:bCs/>
      <w:i/>
      <w:iCs/>
      <w:sz w:val="26"/>
      <w:szCs w:val="26"/>
      <w:lang w:val="ro-RO" w:eastAsia="ro-RO"/>
    </w:rPr>
  </w:style>
  <w:style w:type="character" w:customStyle="1" w:styleId="Titlu6Caracter">
    <w:name w:val="Titlu 6 Caracter"/>
    <w:link w:val="Titlu6"/>
    <w:rsid w:val="00307F9B"/>
    <w:rPr>
      <w:b/>
      <w:bCs/>
      <w:sz w:val="22"/>
      <w:szCs w:val="22"/>
      <w:lang w:val="ro-RO" w:eastAsia="ro-RO"/>
    </w:rPr>
  </w:style>
  <w:style w:type="character" w:customStyle="1" w:styleId="Titlu7Caracter">
    <w:name w:val="Titlu 7 Caracter"/>
    <w:link w:val="Titlu7"/>
    <w:rsid w:val="00307F9B"/>
    <w:rPr>
      <w:sz w:val="24"/>
      <w:szCs w:val="24"/>
      <w:lang w:val="ro-RO" w:eastAsia="ro-RO"/>
    </w:rPr>
  </w:style>
  <w:style w:type="character" w:customStyle="1" w:styleId="Titlu8Caracter">
    <w:name w:val="Titlu 8 Caracter"/>
    <w:link w:val="Titlu8"/>
    <w:rsid w:val="00307F9B"/>
    <w:rPr>
      <w:i/>
      <w:iCs/>
      <w:sz w:val="24"/>
      <w:szCs w:val="24"/>
      <w:lang w:val="ro-RO" w:eastAsia="ro-RO"/>
    </w:rPr>
  </w:style>
  <w:style w:type="character" w:customStyle="1" w:styleId="Titlu9Caracter">
    <w:name w:val="Titlu 9 Caracter"/>
    <w:link w:val="Titlu9"/>
    <w:rsid w:val="00307F9B"/>
    <w:rPr>
      <w:rFonts w:ascii="Arial" w:hAnsi="Arial" w:cs="Arial"/>
      <w:sz w:val="22"/>
      <w:szCs w:val="22"/>
      <w:lang w:val="ro-RO" w:eastAsia="ro-RO"/>
    </w:rPr>
  </w:style>
  <w:style w:type="character" w:styleId="HyperlinkParcurs">
    <w:name w:val="FollowedHyperlink"/>
    <w:uiPriority w:val="99"/>
    <w:unhideWhenUsed/>
    <w:rsid w:val="00307F9B"/>
    <w:rPr>
      <w:color w:val="800080"/>
      <w:u w:val="single"/>
    </w:rPr>
  </w:style>
  <w:style w:type="character" w:customStyle="1" w:styleId="SubsolCaracter">
    <w:name w:val="Subsol Caracter"/>
    <w:link w:val="Subsol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IndentcorptextCaracter">
    <w:name w:val="Indent corp text Caracter"/>
    <w:link w:val="Indentcorptext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Corptext2Caracter">
    <w:name w:val="Corp text 2 Caracter"/>
    <w:link w:val="Corptext2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Corptext3Caracter">
    <w:name w:val="Corp text 3 Caracter"/>
    <w:link w:val="Corptext3"/>
    <w:rsid w:val="00307F9B"/>
    <w:rPr>
      <w:rFonts w:ascii="Arial" w:hAnsi="Arial"/>
      <w:sz w:val="16"/>
      <w:szCs w:val="16"/>
      <w:lang w:val="ro-RO" w:eastAsia="ro-RO"/>
    </w:rPr>
  </w:style>
  <w:style w:type="character" w:customStyle="1" w:styleId="Indentcorptext2Caracter">
    <w:name w:val="Indent corp text 2 Caracter"/>
    <w:link w:val="Indentcorptext2"/>
    <w:uiPriority w:val="99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Indentcorptext3Caracter">
    <w:name w:val="Indent corp text 3 Caracter"/>
    <w:link w:val="Indentcorptext3"/>
    <w:rsid w:val="00307F9B"/>
    <w:rPr>
      <w:rFonts w:ascii="Arial" w:hAnsi="Arial"/>
      <w:sz w:val="16"/>
      <w:szCs w:val="16"/>
      <w:lang w:val="ro-RO" w:eastAsia="ro-RO"/>
    </w:rPr>
  </w:style>
  <w:style w:type="paragraph" w:styleId="TextnBalon">
    <w:name w:val="Balloon Text"/>
    <w:basedOn w:val="Normal"/>
    <w:link w:val="TextnBalonCaracter"/>
    <w:uiPriority w:val="99"/>
    <w:unhideWhenUsed/>
    <w:rsid w:val="00307F9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rsid w:val="00307F9B"/>
    <w:rPr>
      <w:rFonts w:ascii="Tahoma" w:hAnsi="Tahoma" w:cs="Tahoma"/>
      <w:sz w:val="16"/>
      <w:szCs w:val="16"/>
      <w:lang w:val="ro-RO" w:eastAsia="ro-RO"/>
    </w:rPr>
  </w:style>
  <w:style w:type="character" w:customStyle="1" w:styleId="panxbdy">
    <w:name w:val="p_anx_bdy"/>
    <w:rsid w:val="00307F9B"/>
  </w:style>
  <w:style w:type="character" w:customStyle="1" w:styleId="ppar">
    <w:name w:val="p_par"/>
    <w:rsid w:val="00307F9B"/>
  </w:style>
  <w:style w:type="character" w:customStyle="1" w:styleId="part">
    <w:name w:val="p_art"/>
    <w:rsid w:val="00307F9B"/>
  </w:style>
  <w:style w:type="character" w:customStyle="1" w:styleId="plinttl">
    <w:name w:val="p_lin_ttl"/>
    <w:rsid w:val="00307F9B"/>
  </w:style>
  <w:style w:type="character" w:customStyle="1" w:styleId="plinbdy">
    <w:name w:val="p_lin_bdy"/>
    <w:rsid w:val="00307F9B"/>
  </w:style>
  <w:style w:type="paragraph" w:styleId="Index1">
    <w:name w:val="index 1"/>
    <w:basedOn w:val="Normal"/>
    <w:next w:val="Normal"/>
    <w:autoRedefine/>
    <w:rsid w:val="001B20BB"/>
    <w:pPr>
      <w:ind w:left="240" w:hanging="240"/>
    </w:pPr>
  </w:style>
  <w:style w:type="paragraph" w:styleId="Index2">
    <w:name w:val="index 2"/>
    <w:basedOn w:val="Normal"/>
    <w:next w:val="Normal"/>
    <w:autoRedefine/>
    <w:rsid w:val="001B20BB"/>
    <w:pPr>
      <w:ind w:left="480" w:hanging="240"/>
    </w:pPr>
  </w:style>
  <w:style w:type="paragraph" w:styleId="Index3">
    <w:name w:val="index 3"/>
    <w:basedOn w:val="Normal"/>
    <w:next w:val="Normal"/>
    <w:autoRedefine/>
    <w:rsid w:val="001B20BB"/>
    <w:pPr>
      <w:ind w:left="720" w:hanging="240"/>
    </w:pPr>
  </w:style>
  <w:style w:type="paragraph" w:styleId="Index4">
    <w:name w:val="index 4"/>
    <w:basedOn w:val="Normal"/>
    <w:next w:val="Normal"/>
    <w:autoRedefine/>
    <w:rsid w:val="001B20BB"/>
    <w:pPr>
      <w:ind w:left="960" w:hanging="240"/>
    </w:pPr>
  </w:style>
  <w:style w:type="paragraph" w:styleId="Index5">
    <w:name w:val="index 5"/>
    <w:basedOn w:val="Normal"/>
    <w:next w:val="Normal"/>
    <w:autoRedefine/>
    <w:rsid w:val="001B20BB"/>
    <w:pPr>
      <w:ind w:left="1200" w:hanging="240"/>
    </w:pPr>
  </w:style>
  <w:style w:type="paragraph" w:styleId="Index6">
    <w:name w:val="index 6"/>
    <w:basedOn w:val="Normal"/>
    <w:next w:val="Normal"/>
    <w:autoRedefine/>
    <w:rsid w:val="001B20BB"/>
    <w:pPr>
      <w:ind w:left="1440" w:hanging="240"/>
    </w:pPr>
  </w:style>
  <w:style w:type="paragraph" w:styleId="Index7">
    <w:name w:val="index 7"/>
    <w:basedOn w:val="Normal"/>
    <w:next w:val="Normal"/>
    <w:autoRedefine/>
    <w:rsid w:val="001B20BB"/>
    <w:pPr>
      <w:ind w:left="1680" w:hanging="240"/>
    </w:pPr>
  </w:style>
  <w:style w:type="paragraph" w:styleId="Index8">
    <w:name w:val="index 8"/>
    <w:basedOn w:val="Normal"/>
    <w:next w:val="Normal"/>
    <w:autoRedefine/>
    <w:rsid w:val="001B20BB"/>
    <w:pPr>
      <w:ind w:left="1920" w:hanging="240"/>
    </w:pPr>
  </w:style>
  <w:style w:type="paragraph" w:styleId="Index9">
    <w:name w:val="index 9"/>
    <w:basedOn w:val="Normal"/>
    <w:next w:val="Normal"/>
    <w:autoRedefine/>
    <w:rsid w:val="001B20BB"/>
    <w:pPr>
      <w:ind w:left="2160" w:hanging="240"/>
    </w:pPr>
  </w:style>
  <w:style w:type="paragraph" w:styleId="Titludeindex">
    <w:name w:val="index heading"/>
    <w:basedOn w:val="Normal"/>
    <w:next w:val="Index1"/>
    <w:rsid w:val="001B20BB"/>
  </w:style>
  <w:style w:type="character" w:styleId="Accentuat">
    <w:name w:val="Emphasis"/>
    <w:uiPriority w:val="20"/>
    <w:qFormat/>
    <w:rsid w:val="001B20BB"/>
    <w:rPr>
      <w:i/>
      <w:iCs/>
    </w:rPr>
  </w:style>
  <w:style w:type="character" w:customStyle="1" w:styleId="fn">
    <w:name w:val="fn"/>
    <w:rsid w:val="001B20BB"/>
  </w:style>
  <w:style w:type="character" w:customStyle="1" w:styleId="timestamp-link">
    <w:name w:val="timestamp-link"/>
    <w:rsid w:val="001B20BB"/>
  </w:style>
  <w:style w:type="paragraph" w:customStyle="1" w:styleId="NormalC">
    <w:name w:val="NormalC"/>
    <w:basedOn w:val="Normal"/>
    <w:rsid w:val="001B20BB"/>
    <w:rPr>
      <w:rFonts w:ascii="Tahoma" w:hAnsi="Tahoma"/>
      <w:sz w:val="2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HOTARAREA nr</vt:lpstr>
      <vt:lpstr>   HOTARAREA nr</vt:lpstr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HOTARAREA nr</dc:title>
  <dc:subject/>
  <dc:creator>Admin</dc:creator>
  <cp:keywords/>
  <dc:description/>
  <cp:lastModifiedBy>Jurist</cp:lastModifiedBy>
  <cp:revision>2</cp:revision>
  <cp:lastPrinted>2019-08-30T05:39:00Z</cp:lastPrinted>
  <dcterms:created xsi:type="dcterms:W3CDTF">2019-11-06T12:16:00Z</dcterms:created>
  <dcterms:modified xsi:type="dcterms:W3CDTF">2019-11-06T12:16:00Z</dcterms:modified>
</cp:coreProperties>
</file>